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B6" w:rsidRPr="005812D7" w:rsidRDefault="00D732B6" w:rsidP="005812D7">
      <w:pPr>
        <w:spacing w:line="240" w:lineRule="auto"/>
        <w:jc w:val="right"/>
        <w:rPr>
          <w:rFonts w:ascii="Times New Roman" w:hAnsi="Times New Roman"/>
          <w:b/>
          <w:color w:val="0070C0"/>
          <w:sz w:val="31"/>
          <w:szCs w:val="31"/>
        </w:rPr>
      </w:pPr>
      <w:r w:rsidRPr="005812D7">
        <w:rPr>
          <w:rFonts w:ascii="Times New Roman" w:hAnsi="Times New Roman"/>
          <w:b/>
          <w:noProof/>
          <w:color w:val="0070C0"/>
          <w:sz w:val="31"/>
          <w:szCs w:val="31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1374775</wp:posOffset>
            </wp:positionH>
            <wp:positionV relativeFrom="paragraph">
              <wp:posOffset>-21590</wp:posOffset>
            </wp:positionV>
            <wp:extent cx="2670810" cy="1664335"/>
            <wp:effectExtent l="19050" t="0" r="0" b="0"/>
            <wp:wrapTight wrapText="bothSides">
              <wp:wrapPolygon edited="0">
                <wp:start x="-154" y="0"/>
                <wp:lineTo x="-154" y="21262"/>
                <wp:lineTo x="21569" y="21262"/>
                <wp:lineTo x="21569" y="0"/>
                <wp:lineTo x="-154" y="0"/>
              </wp:wrapPolygon>
            </wp:wrapTight>
            <wp:docPr id="1" name="Рисунок 1" descr="C:\Мои Документы\old C(1)\Институт\Симпозиум 2018\Информационное собщение\emblema2018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Мои Документы\old C(1)\Институт\Симпозиум 2018\Информационное собщение\emblema2018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1664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47A9" w:rsidRPr="005812D7" w:rsidRDefault="00D947A9" w:rsidP="005812D7">
      <w:pPr>
        <w:spacing w:line="240" w:lineRule="auto"/>
        <w:jc w:val="center"/>
        <w:rPr>
          <w:rFonts w:ascii="Cambria" w:eastAsia="Times New Roman" w:hAnsi="Cambria" w:cs="Times New Roman"/>
          <w:b/>
          <w:bCs/>
          <w:color w:val="0070C0"/>
          <w:kern w:val="32"/>
          <w:sz w:val="31"/>
          <w:szCs w:val="31"/>
        </w:rPr>
      </w:pPr>
    </w:p>
    <w:p w:rsidR="00D947A9" w:rsidRPr="005812D7" w:rsidRDefault="00D947A9" w:rsidP="005812D7">
      <w:pPr>
        <w:keepNext/>
        <w:spacing w:before="240" w:after="60" w:line="240" w:lineRule="auto"/>
        <w:jc w:val="both"/>
        <w:outlineLvl w:val="0"/>
        <w:rPr>
          <w:rFonts w:ascii="Cambria" w:eastAsia="Times New Roman" w:hAnsi="Cambria" w:cs="Times New Roman"/>
          <w:b/>
          <w:bCs/>
          <w:color w:val="0070C0"/>
          <w:kern w:val="32"/>
          <w:sz w:val="31"/>
          <w:szCs w:val="31"/>
        </w:rPr>
      </w:pPr>
    </w:p>
    <w:p w:rsidR="00D947A9" w:rsidRPr="005812D7" w:rsidRDefault="00D947A9" w:rsidP="005812D7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70C0"/>
          <w:kern w:val="32"/>
          <w:sz w:val="31"/>
          <w:szCs w:val="31"/>
        </w:rPr>
      </w:pPr>
    </w:p>
    <w:p w:rsidR="004B6FEB" w:rsidRPr="005812D7" w:rsidRDefault="004B6FEB" w:rsidP="005812D7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70C0"/>
          <w:kern w:val="32"/>
          <w:sz w:val="31"/>
          <w:szCs w:val="31"/>
        </w:rPr>
      </w:pPr>
    </w:p>
    <w:p w:rsidR="000A5725" w:rsidRPr="005812D7" w:rsidRDefault="000A5725" w:rsidP="005812D7">
      <w:pPr>
        <w:spacing w:line="240" w:lineRule="auto"/>
        <w:jc w:val="center"/>
        <w:rPr>
          <w:rFonts w:ascii="Times New Roman" w:hAnsi="Times New Roman" w:cs="Times New Roman"/>
          <w:sz w:val="31"/>
          <w:szCs w:val="31"/>
        </w:rPr>
      </w:pPr>
    </w:p>
    <w:tbl>
      <w:tblPr>
        <w:tblStyle w:val="a5"/>
        <w:tblW w:w="9214" w:type="dxa"/>
        <w:tblInd w:w="675" w:type="dxa"/>
        <w:tblLook w:val="04A0"/>
      </w:tblPr>
      <w:tblGrid>
        <w:gridCol w:w="9214"/>
      </w:tblGrid>
      <w:tr w:rsidR="000A5725" w:rsidRPr="005812D7" w:rsidTr="00CF2CBF">
        <w:tc>
          <w:tcPr>
            <w:tcW w:w="9214" w:type="dxa"/>
          </w:tcPr>
          <w:p w:rsidR="000A5725" w:rsidRPr="005812D7" w:rsidRDefault="00CF2CBF" w:rsidP="005812D7">
            <w:pPr>
              <w:rPr>
                <w:sz w:val="31"/>
                <w:szCs w:val="31"/>
              </w:rPr>
            </w:pPr>
            <w:r w:rsidRPr="005812D7">
              <w:rPr>
                <w:noProof/>
                <w:sz w:val="31"/>
                <w:szCs w:val="31"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1887220</wp:posOffset>
                  </wp:positionH>
                  <wp:positionV relativeFrom="paragraph">
                    <wp:posOffset>8890</wp:posOffset>
                  </wp:positionV>
                  <wp:extent cx="730885" cy="896620"/>
                  <wp:effectExtent l="19050" t="0" r="0" b="0"/>
                  <wp:wrapTight wrapText="bothSides">
                    <wp:wrapPolygon edited="0">
                      <wp:start x="-563" y="0"/>
                      <wp:lineTo x="-563" y="21110"/>
                      <wp:lineTo x="21394" y="21110"/>
                      <wp:lineTo x="21394" y="0"/>
                      <wp:lineTo x="-563" y="0"/>
                    </wp:wrapPolygon>
                  </wp:wrapTight>
                  <wp:docPr id="28" name="Рисунок 3" descr="C:\Мои Документы\old C(1)\Институт\Симпозиум 2018\ЛОГО\ФАНО России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Мои Документы\old C(1)\Институт\Симпозиум 2018\ЛОГО\ФАНО России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896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12D7">
              <w:rPr>
                <w:noProof/>
                <w:sz w:val="31"/>
                <w:szCs w:val="31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5019040</wp:posOffset>
                  </wp:positionH>
                  <wp:positionV relativeFrom="paragraph">
                    <wp:posOffset>130175</wp:posOffset>
                  </wp:positionV>
                  <wp:extent cx="715645" cy="732790"/>
                  <wp:effectExtent l="0" t="0" r="8255" b="0"/>
                  <wp:wrapTight wrapText="bothSides">
                    <wp:wrapPolygon edited="0">
                      <wp:start x="8625" y="1123"/>
                      <wp:lineTo x="5175" y="1123"/>
                      <wp:lineTo x="0" y="6738"/>
                      <wp:lineTo x="0" y="12915"/>
                      <wp:lineTo x="3450" y="19092"/>
                      <wp:lineTo x="6900" y="20215"/>
                      <wp:lineTo x="13224" y="20215"/>
                      <wp:lineTo x="14949" y="20215"/>
                      <wp:lineTo x="17249" y="19653"/>
                      <wp:lineTo x="17824" y="19092"/>
                      <wp:lineTo x="21849" y="12354"/>
                      <wp:lineTo x="21849" y="6738"/>
                      <wp:lineTo x="16674" y="1685"/>
                      <wp:lineTo x="13224" y="1123"/>
                      <wp:lineTo x="8625" y="1123"/>
                    </wp:wrapPolygon>
                  </wp:wrapTight>
                  <wp:docPr id="25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0A5725" w:rsidRPr="005812D7" w:rsidRDefault="00CF2CBF" w:rsidP="005812D7">
            <w:pPr>
              <w:rPr>
                <w:sz w:val="31"/>
                <w:szCs w:val="31"/>
              </w:rPr>
            </w:pPr>
            <w:r w:rsidRPr="005812D7">
              <w:rPr>
                <w:noProof/>
                <w:sz w:val="31"/>
                <w:szCs w:val="31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4201160</wp:posOffset>
                  </wp:positionH>
                  <wp:positionV relativeFrom="paragraph">
                    <wp:posOffset>-25400</wp:posOffset>
                  </wp:positionV>
                  <wp:extent cx="877570" cy="629285"/>
                  <wp:effectExtent l="19050" t="0" r="0" b="0"/>
                  <wp:wrapTight wrapText="bothSides">
                    <wp:wrapPolygon edited="0">
                      <wp:start x="5158" y="0"/>
                      <wp:lineTo x="0" y="3269"/>
                      <wp:lineTo x="-469" y="8501"/>
                      <wp:lineTo x="8909" y="20924"/>
                      <wp:lineTo x="9378" y="20924"/>
                      <wp:lineTo x="12191" y="20924"/>
                      <wp:lineTo x="12660" y="20924"/>
                      <wp:lineTo x="20631" y="11116"/>
                      <wp:lineTo x="20631" y="10462"/>
                      <wp:lineTo x="21569" y="8501"/>
                      <wp:lineTo x="20631" y="1308"/>
                      <wp:lineTo x="16411" y="0"/>
                      <wp:lineTo x="5158" y="0"/>
                    </wp:wrapPolygon>
                  </wp:wrapTight>
                  <wp:docPr id="24" name="Рисунок 5" descr="C:\Мои Документы\old C(1)\Институт\Симпозиум 2018\ЛОГО\Якутский-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Мои Документы\old C(1)\Институт\Симпозиум 2018\ЛОГО\Якутский-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570" cy="629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12D7">
              <w:rPr>
                <w:noProof/>
                <w:sz w:val="31"/>
                <w:szCs w:val="31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3053715</wp:posOffset>
                  </wp:positionH>
                  <wp:positionV relativeFrom="paragraph">
                    <wp:posOffset>-102870</wp:posOffset>
                  </wp:positionV>
                  <wp:extent cx="1067435" cy="810260"/>
                  <wp:effectExtent l="19050" t="0" r="0" b="0"/>
                  <wp:wrapTight wrapText="bothSides">
                    <wp:wrapPolygon edited="0">
                      <wp:start x="-385" y="0"/>
                      <wp:lineTo x="-385" y="21329"/>
                      <wp:lineTo x="21587" y="21329"/>
                      <wp:lineTo x="21587" y="0"/>
                      <wp:lineTo x="-385" y="0"/>
                    </wp:wrapPolygon>
                  </wp:wrapTight>
                  <wp:docPr id="27" name="Рисунок 4" descr="C:\Мои Документы\old C(1)\Институт\Симпозиум 2018\ЛОГО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Мои Документы\old C(1)\Институт\Симпозиум 2018\ЛОГО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7435" cy="81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12D7">
              <w:rPr>
                <w:noProof/>
                <w:sz w:val="31"/>
                <w:szCs w:val="31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1113155</wp:posOffset>
                  </wp:positionH>
                  <wp:positionV relativeFrom="paragraph">
                    <wp:posOffset>-59690</wp:posOffset>
                  </wp:positionV>
                  <wp:extent cx="636270" cy="732790"/>
                  <wp:effectExtent l="19050" t="0" r="0" b="0"/>
                  <wp:wrapTight wrapText="bothSides">
                    <wp:wrapPolygon edited="0">
                      <wp:start x="-647" y="0"/>
                      <wp:lineTo x="-647" y="20776"/>
                      <wp:lineTo x="21341" y="20776"/>
                      <wp:lineTo x="21341" y="0"/>
                      <wp:lineTo x="-647" y="0"/>
                    </wp:wrapPolygon>
                  </wp:wrapTight>
                  <wp:docPr id="23" name="Рисунок 1" descr="Emblem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mble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5812D7">
              <w:rPr>
                <w:noProof/>
                <w:sz w:val="31"/>
                <w:szCs w:val="31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-60325</wp:posOffset>
                  </wp:positionV>
                  <wp:extent cx="782955" cy="767715"/>
                  <wp:effectExtent l="19050" t="0" r="0" b="0"/>
                  <wp:wrapTight wrapText="bothSides">
                    <wp:wrapPolygon edited="0">
                      <wp:start x="-526" y="0"/>
                      <wp:lineTo x="-526" y="20903"/>
                      <wp:lineTo x="21547" y="20903"/>
                      <wp:lineTo x="21547" y="0"/>
                      <wp:lineTo x="-526" y="0"/>
                    </wp:wrapPolygon>
                  </wp:wrapTight>
                  <wp:docPr id="26" name="Рисунок 2" descr="C:\Мои Документы\old C(1)\Институт\Симпозиум 2018\ЛОГО\Эмблема ИФТПС_кругл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Мои Документы\old C(1)\Институт\Симпозиум 2018\ЛОГО\Эмблема ИФТПС_кругл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767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A56EA" w:rsidRPr="005812D7" w:rsidRDefault="00257C73" w:rsidP="005812D7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70C0"/>
          <w:kern w:val="32"/>
          <w:sz w:val="31"/>
          <w:szCs w:val="31"/>
        </w:rPr>
      </w:pPr>
      <w:r w:rsidRPr="005812D7">
        <w:rPr>
          <w:rFonts w:ascii="Cambria" w:eastAsia="Times New Roman" w:hAnsi="Cambria" w:cs="Times New Roman"/>
          <w:b/>
          <w:bCs/>
          <w:color w:val="0070C0"/>
          <w:kern w:val="32"/>
          <w:sz w:val="31"/>
          <w:szCs w:val="31"/>
        </w:rPr>
        <w:t xml:space="preserve">Дневник </w:t>
      </w:r>
      <w:r w:rsidR="00CA56EA" w:rsidRPr="005812D7">
        <w:rPr>
          <w:rFonts w:ascii="Cambria" w:eastAsia="Times New Roman" w:hAnsi="Cambria" w:cs="Times New Roman"/>
          <w:b/>
          <w:bCs/>
          <w:color w:val="0070C0"/>
          <w:kern w:val="32"/>
          <w:sz w:val="31"/>
          <w:szCs w:val="31"/>
        </w:rPr>
        <w:t xml:space="preserve"> VIII Евразийского симпозиума по проблемам прочности материалов и машин для регионов холодного климата посвященн</w:t>
      </w:r>
      <w:r w:rsidR="000368D4" w:rsidRPr="005812D7">
        <w:rPr>
          <w:rFonts w:ascii="Cambria" w:eastAsia="Times New Roman" w:hAnsi="Cambria" w:cs="Times New Roman"/>
          <w:b/>
          <w:bCs/>
          <w:color w:val="0070C0"/>
          <w:kern w:val="32"/>
          <w:sz w:val="31"/>
          <w:szCs w:val="31"/>
        </w:rPr>
        <w:t>ого</w:t>
      </w:r>
      <w:r w:rsidR="00CA56EA" w:rsidRPr="005812D7">
        <w:rPr>
          <w:rFonts w:ascii="Cambria" w:eastAsia="Times New Roman" w:hAnsi="Cambria" w:cs="Times New Roman"/>
          <w:b/>
          <w:bCs/>
          <w:color w:val="0070C0"/>
          <w:kern w:val="32"/>
          <w:sz w:val="31"/>
          <w:szCs w:val="31"/>
        </w:rPr>
        <w:t xml:space="preserve"> памяти и 80-летию академика В.П. Ларионова</w:t>
      </w:r>
    </w:p>
    <w:p w:rsidR="00CA56EA" w:rsidRPr="005812D7" w:rsidRDefault="00CA56EA" w:rsidP="005812D7">
      <w:pPr>
        <w:keepNext/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color w:val="0070C0"/>
          <w:kern w:val="32"/>
          <w:sz w:val="31"/>
          <w:szCs w:val="31"/>
        </w:rPr>
      </w:pPr>
      <w:r w:rsidRPr="005812D7">
        <w:rPr>
          <w:rFonts w:ascii="Cambria" w:eastAsia="Times New Roman" w:hAnsi="Cambria" w:cs="Times New Roman"/>
          <w:b/>
          <w:bCs/>
          <w:color w:val="0070C0"/>
          <w:kern w:val="32"/>
          <w:sz w:val="31"/>
          <w:szCs w:val="31"/>
        </w:rPr>
        <w:t xml:space="preserve">3-7 июля 2018 г. </w:t>
      </w:r>
    </w:p>
    <w:p w:rsidR="00D732B6" w:rsidRPr="005812D7" w:rsidRDefault="00D732B6" w:rsidP="005812D7">
      <w:pPr>
        <w:pStyle w:val="a6"/>
        <w:tabs>
          <w:tab w:val="left" w:pos="1320"/>
        </w:tabs>
        <w:spacing w:line="240" w:lineRule="auto"/>
        <w:ind w:left="360"/>
        <w:jc w:val="center"/>
        <w:rPr>
          <w:rFonts w:ascii="Times New Roman" w:hAnsi="Times New Roman" w:cs="Times New Roman"/>
          <w:color w:val="0070C0"/>
          <w:sz w:val="31"/>
          <w:szCs w:val="31"/>
        </w:rPr>
      </w:pPr>
      <w:r w:rsidRPr="005812D7">
        <w:rPr>
          <w:rStyle w:val="ab"/>
          <w:rFonts w:ascii="Times New Roman" w:hAnsi="Times New Roman" w:cs="Times New Roman"/>
          <w:color w:val="0070C0"/>
          <w:sz w:val="31"/>
          <w:szCs w:val="31"/>
        </w:rPr>
        <w:t>г. Якутск</w:t>
      </w:r>
    </w:p>
    <w:p w:rsidR="001F3112" w:rsidRPr="005812D7" w:rsidRDefault="001F3112" w:rsidP="005812D7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</w:rPr>
      </w:pPr>
      <w:r w:rsidRPr="005812D7">
        <w:rPr>
          <w:rFonts w:ascii="Times New Roman" w:eastAsia="Times New Roman" w:hAnsi="Times New Roman" w:cs="Times New Roman"/>
          <w:b/>
          <w:sz w:val="31"/>
          <w:szCs w:val="31"/>
        </w:rPr>
        <w:t>3 июля</w:t>
      </w:r>
    </w:p>
    <w:p w:rsidR="001F3112" w:rsidRPr="005812D7" w:rsidRDefault="001F3112" w:rsidP="005812D7">
      <w:pPr>
        <w:spacing w:after="0" w:line="240" w:lineRule="auto"/>
        <w:rPr>
          <w:rFonts w:ascii="Times New Roman" w:eastAsia="Times New Roman" w:hAnsi="Times New Roman" w:cs="Times New Roman"/>
          <w:i/>
          <w:sz w:val="31"/>
          <w:szCs w:val="31"/>
        </w:rPr>
      </w:pPr>
      <w:r w:rsidRPr="005812D7">
        <w:rPr>
          <w:rFonts w:ascii="Times New Roman" w:eastAsia="Times New Roman" w:hAnsi="Times New Roman" w:cs="Times New Roman"/>
          <w:i/>
          <w:sz w:val="31"/>
          <w:szCs w:val="31"/>
        </w:rPr>
        <w:t xml:space="preserve"> заезд участников. </w:t>
      </w:r>
    </w:p>
    <w:p w:rsidR="001F3112" w:rsidRPr="005812D7" w:rsidRDefault="001F3112" w:rsidP="005812D7">
      <w:pPr>
        <w:spacing w:after="0" w:line="240" w:lineRule="auto"/>
        <w:rPr>
          <w:rFonts w:ascii="Times New Roman" w:eastAsia="Times New Roman" w:hAnsi="Times New Roman" w:cs="Times New Roman"/>
          <w:sz w:val="31"/>
          <w:szCs w:val="31"/>
        </w:rPr>
      </w:pPr>
      <w:r w:rsidRPr="005812D7">
        <w:rPr>
          <w:rFonts w:ascii="Times New Roman" w:eastAsia="Times New Roman" w:hAnsi="Times New Roman" w:cs="Times New Roman"/>
          <w:i/>
          <w:sz w:val="31"/>
          <w:szCs w:val="31"/>
        </w:rPr>
        <w:t xml:space="preserve">9.00 – 18.00  </w:t>
      </w:r>
      <w:r w:rsidRPr="005812D7">
        <w:rPr>
          <w:rFonts w:ascii="Times New Roman" w:hAnsi="Times New Roman" w:cs="Times New Roman"/>
          <w:sz w:val="31"/>
          <w:szCs w:val="31"/>
        </w:rPr>
        <w:t>Регистрация участников (ИФТПС СО РАН, ул. Октябрьская, 1), ознакомление с институтом.</w:t>
      </w:r>
      <w:r w:rsidRPr="005812D7">
        <w:rPr>
          <w:rFonts w:ascii="Times New Roman" w:eastAsia="Times New Roman" w:hAnsi="Times New Roman" w:cs="Times New Roman"/>
          <w:i/>
          <w:sz w:val="31"/>
          <w:szCs w:val="31"/>
        </w:rPr>
        <w:t xml:space="preserve"> Работа Симпозиума по отдельной программе.</w:t>
      </w:r>
    </w:p>
    <w:p w:rsidR="001F3112" w:rsidRPr="005812D7" w:rsidRDefault="001F3112" w:rsidP="005812D7">
      <w:pPr>
        <w:spacing w:after="0" w:line="240" w:lineRule="auto"/>
        <w:rPr>
          <w:rFonts w:ascii="Times New Roman" w:eastAsia="Times New Roman" w:hAnsi="Times New Roman" w:cs="Times New Roman"/>
          <w:b/>
          <w:sz w:val="31"/>
          <w:szCs w:val="31"/>
        </w:rPr>
      </w:pPr>
      <w:r w:rsidRPr="005812D7">
        <w:rPr>
          <w:rFonts w:ascii="Times New Roman" w:eastAsia="Times New Roman" w:hAnsi="Times New Roman" w:cs="Times New Roman"/>
          <w:b/>
          <w:sz w:val="31"/>
          <w:szCs w:val="31"/>
        </w:rPr>
        <w:t xml:space="preserve">4 июля </w:t>
      </w:r>
    </w:p>
    <w:p w:rsidR="001F3112" w:rsidRPr="005812D7" w:rsidRDefault="001F3112" w:rsidP="005812D7">
      <w:pPr>
        <w:spacing w:after="0" w:line="240" w:lineRule="auto"/>
        <w:rPr>
          <w:rFonts w:ascii="Times New Roman" w:eastAsia="Times New Roman" w:hAnsi="Times New Roman" w:cs="Times New Roman"/>
          <w:i/>
          <w:sz w:val="31"/>
          <w:szCs w:val="31"/>
        </w:rPr>
      </w:pPr>
      <w:r w:rsidRPr="005812D7">
        <w:rPr>
          <w:rFonts w:ascii="Times New Roman" w:eastAsia="Times New Roman" w:hAnsi="Times New Roman" w:cs="Times New Roman"/>
          <w:i/>
          <w:sz w:val="31"/>
          <w:szCs w:val="31"/>
        </w:rPr>
        <w:t>Место проведения: Зал Республики, адрес  ул. Курашова, 24</w:t>
      </w:r>
      <w:r w:rsidR="00E87D3E" w:rsidRPr="005812D7">
        <w:rPr>
          <w:rFonts w:ascii="Times New Roman" w:eastAsia="Times New Roman" w:hAnsi="Times New Roman" w:cs="Times New Roman"/>
          <w:i/>
          <w:sz w:val="31"/>
          <w:szCs w:val="31"/>
        </w:rPr>
        <w:t>, 6 этаж.</w:t>
      </w:r>
    </w:p>
    <w:p w:rsidR="001F3112" w:rsidRPr="005812D7" w:rsidRDefault="001F3112" w:rsidP="005812D7">
      <w:pPr>
        <w:spacing w:after="0" w:line="240" w:lineRule="auto"/>
        <w:rPr>
          <w:rFonts w:ascii="Times New Roman" w:eastAsia="Times New Roman" w:hAnsi="Times New Roman" w:cs="Times New Roman"/>
          <w:i/>
          <w:sz w:val="31"/>
          <w:szCs w:val="31"/>
        </w:rPr>
      </w:pPr>
      <w:r w:rsidRPr="005812D7">
        <w:rPr>
          <w:rFonts w:ascii="Times New Roman" w:eastAsia="Times New Roman" w:hAnsi="Times New Roman" w:cs="Times New Roman"/>
          <w:i/>
          <w:sz w:val="31"/>
          <w:szCs w:val="31"/>
        </w:rPr>
        <w:lastRenderedPageBreak/>
        <w:t xml:space="preserve">9.00 – </w:t>
      </w:r>
      <w:r w:rsidR="00575C48" w:rsidRPr="005812D7">
        <w:rPr>
          <w:rFonts w:ascii="Times New Roman" w:eastAsia="Times New Roman" w:hAnsi="Times New Roman" w:cs="Times New Roman"/>
          <w:i/>
          <w:sz w:val="31"/>
          <w:szCs w:val="31"/>
        </w:rPr>
        <w:t>10</w:t>
      </w:r>
      <w:r w:rsidRPr="005812D7">
        <w:rPr>
          <w:rFonts w:ascii="Times New Roman" w:eastAsia="Times New Roman" w:hAnsi="Times New Roman" w:cs="Times New Roman"/>
          <w:i/>
          <w:sz w:val="31"/>
          <w:szCs w:val="31"/>
        </w:rPr>
        <w:t>.</w:t>
      </w:r>
      <w:r w:rsidR="00575C48" w:rsidRPr="005812D7">
        <w:rPr>
          <w:rFonts w:ascii="Times New Roman" w:eastAsia="Times New Roman" w:hAnsi="Times New Roman" w:cs="Times New Roman"/>
          <w:i/>
          <w:sz w:val="31"/>
          <w:szCs w:val="31"/>
        </w:rPr>
        <w:t>0</w:t>
      </w:r>
      <w:r w:rsidRPr="005812D7">
        <w:rPr>
          <w:rFonts w:ascii="Times New Roman" w:eastAsia="Times New Roman" w:hAnsi="Times New Roman" w:cs="Times New Roman"/>
          <w:i/>
          <w:sz w:val="31"/>
          <w:szCs w:val="31"/>
        </w:rPr>
        <w:t xml:space="preserve">0 – регистрация участников, осмотр стендов, </w:t>
      </w:r>
      <w:r w:rsidR="00575C48" w:rsidRPr="005812D7">
        <w:rPr>
          <w:rFonts w:ascii="Times New Roman" w:eastAsia="Times New Roman" w:hAnsi="Times New Roman" w:cs="Times New Roman"/>
          <w:i/>
          <w:sz w:val="31"/>
          <w:szCs w:val="31"/>
        </w:rPr>
        <w:t>в</w:t>
      </w:r>
      <w:r w:rsidRPr="005812D7">
        <w:rPr>
          <w:rFonts w:ascii="Times New Roman" w:eastAsia="Times New Roman" w:hAnsi="Times New Roman" w:cs="Times New Roman"/>
          <w:i/>
          <w:sz w:val="31"/>
          <w:szCs w:val="31"/>
        </w:rPr>
        <w:t>ыставк</w:t>
      </w:r>
      <w:r w:rsidR="00575C48" w:rsidRPr="005812D7">
        <w:rPr>
          <w:rFonts w:ascii="Times New Roman" w:eastAsia="Times New Roman" w:hAnsi="Times New Roman" w:cs="Times New Roman"/>
          <w:i/>
          <w:sz w:val="31"/>
          <w:szCs w:val="31"/>
        </w:rPr>
        <w:t>а работ В.П. Ларионова и инвестиционных проектов</w:t>
      </w:r>
    </w:p>
    <w:p w:rsidR="001F3112" w:rsidRPr="005812D7" w:rsidRDefault="001F3112" w:rsidP="005812D7">
      <w:pPr>
        <w:spacing w:after="0" w:line="240" w:lineRule="auto"/>
        <w:rPr>
          <w:rFonts w:ascii="Times New Roman" w:eastAsia="Times New Roman" w:hAnsi="Times New Roman" w:cs="Times New Roman"/>
          <w:i/>
          <w:sz w:val="31"/>
          <w:szCs w:val="31"/>
        </w:rPr>
      </w:pPr>
      <w:r w:rsidRPr="005812D7">
        <w:rPr>
          <w:rFonts w:ascii="Times New Roman" w:eastAsia="Times New Roman" w:hAnsi="Times New Roman" w:cs="Times New Roman"/>
          <w:i/>
          <w:sz w:val="31"/>
          <w:szCs w:val="31"/>
        </w:rPr>
        <w:t>10.00 – Открытие Симпозиума</w:t>
      </w:r>
    </w:p>
    <w:p w:rsidR="001F3112" w:rsidRPr="005812D7" w:rsidRDefault="001F3112" w:rsidP="005812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1"/>
          <w:szCs w:val="31"/>
        </w:rPr>
      </w:pPr>
    </w:p>
    <w:p w:rsidR="001F3112" w:rsidRPr="005812D7" w:rsidRDefault="001F3112" w:rsidP="005812D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1"/>
          <w:szCs w:val="31"/>
        </w:rPr>
      </w:pPr>
      <w:r w:rsidRPr="005812D7">
        <w:rPr>
          <w:rFonts w:ascii="Times New Roman" w:eastAsia="Times New Roman" w:hAnsi="Times New Roman" w:cs="Times New Roman"/>
          <w:b/>
          <w:i/>
          <w:sz w:val="31"/>
          <w:szCs w:val="31"/>
        </w:rPr>
        <w:t>Пленарное заседание</w:t>
      </w:r>
    </w:p>
    <w:p w:rsidR="001F3112" w:rsidRPr="005812D7" w:rsidRDefault="001F3112" w:rsidP="005812D7">
      <w:pPr>
        <w:spacing w:after="0" w:line="240" w:lineRule="auto"/>
        <w:rPr>
          <w:rFonts w:ascii="Times New Roman" w:hAnsi="Times New Roman" w:cs="Times New Roman"/>
          <w:i/>
          <w:sz w:val="31"/>
          <w:szCs w:val="31"/>
        </w:rPr>
      </w:pPr>
      <w:r w:rsidRPr="005812D7">
        <w:rPr>
          <w:rFonts w:ascii="Times New Roman" w:eastAsia="Times New Roman" w:hAnsi="Times New Roman" w:cs="Times New Roman"/>
          <w:i/>
          <w:sz w:val="31"/>
          <w:szCs w:val="31"/>
        </w:rPr>
        <w:t xml:space="preserve">10.00 – </w:t>
      </w:r>
      <w:r w:rsidRPr="005812D7">
        <w:rPr>
          <w:rFonts w:ascii="Times New Roman" w:hAnsi="Times New Roman" w:cs="Times New Roman"/>
          <w:i/>
          <w:sz w:val="31"/>
          <w:szCs w:val="31"/>
        </w:rPr>
        <w:t>Торжественное открытие Симпозиум</w:t>
      </w:r>
      <w:r w:rsidR="001840FC" w:rsidRPr="005812D7">
        <w:rPr>
          <w:rFonts w:ascii="Times New Roman" w:hAnsi="Times New Roman" w:cs="Times New Roman"/>
          <w:i/>
          <w:sz w:val="31"/>
          <w:szCs w:val="31"/>
        </w:rPr>
        <w:t>а</w:t>
      </w:r>
    </w:p>
    <w:p w:rsidR="001F3112" w:rsidRPr="005812D7" w:rsidRDefault="001F3112" w:rsidP="005812D7">
      <w:pPr>
        <w:spacing w:after="0" w:line="240" w:lineRule="auto"/>
        <w:rPr>
          <w:rFonts w:ascii="Times New Roman" w:hAnsi="Times New Roman" w:cs="Times New Roman"/>
          <w:i/>
          <w:sz w:val="31"/>
          <w:szCs w:val="31"/>
        </w:rPr>
      </w:pPr>
      <w:r w:rsidRPr="005812D7">
        <w:rPr>
          <w:rFonts w:ascii="Times New Roman" w:hAnsi="Times New Roman" w:cs="Times New Roman"/>
          <w:i/>
          <w:sz w:val="31"/>
          <w:szCs w:val="31"/>
        </w:rPr>
        <w:t>До 13.00.</w:t>
      </w:r>
    </w:p>
    <w:p w:rsidR="001F3112" w:rsidRPr="005812D7" w:rsidRDefault="001F3112" w:rsidP="005812D7">
      <w:pPr>
        <w:spacing w:after="0" w:line="240" w:lineRule="auto"/>
        <w:rPr>
          <w:rFonts w:ascii="Times New Roman" w:hAnsi="Times New Roman" w:cs="Times New Roman"/>
          <w:i/>
          <w:sz w:val="31"/>
          <w:szCs w:val="31"/>
        </w:rPr>
      </w:pPr>
      <w:r w:rsidRPr="005812D7">
        <w:rPr>
          <w:rFonts w:ascii="Times New Roman" w:hAnsi="Times New Roman" w:cs="Times New Roman"/>
          <w:i/>
          <w:sz w:val="31"/>
          <w:szCs w:val="31"/>
        </w:rPr>
        <w:t>13.00 – 14.00 Обед.</w:t>
      </w:r>
    </w:p>
    <w:p w:rsidR="001F3112" w:rsidRPr="005812D7" w:rsidRDefault="001F3112" w:rsidP="005812D7">
      <w:pPr>
        <w:spacing w:after="0" w:line="240" w:lineRule="auto"/>
        <w:rPr>
          <w:rFonts w:ascii="Times New Roman" w:hAnsi="Times New Roman" w:cs="Times New Roman"/>
          <w:i/>
          <w:sz w:val="31"/>
          <w:szCs w:val="31"/>
        </w:rPr>
      </w:pPr>
      <w:r w:rsidRPr="005812D7">
        <w:rPr>
          <w:rFonts w:ascii="Times New Roman" w:hAnsi="Times New Roman" w:cs="Times New Roman"/>
          <w:i/>
          <w:sz w:val="31"/>
          <w:szCs w:val="31"/>
        </w:rPr>
        <w:t>14.30 – Торжественное возложение цветов к памятнику В.П. Ларионова</w:t>
      </w:r>
    </w:p>
    <w:p w:rsidR="001F3112" w:rsidRPr="005812D7" w:rsidRDefault="001F3112" w:rsidP="005812D7">
      <w:pPr>
        <w:spacing w:after="0" w:line="240" w:lineRule="auto"/>
        <w:rPr>
          <w:rFonts w:ascii="Times New Roman" w:hAnsi="Times New Roman" w:cs="Times New Roman"/>
          <w:i/>
          <w:sz w:val="31"/>
          <w:szCs w:val="31"/>
        </w:rPr>
      </w:pPr>
      <w:r w:rsidRPr="005812D7">
        <w:rPr>
          <w:rFonts w:ascii="Times New Roman" w:hAnsi="Times New Roman" w:cs="Times New Roman"/>
          <w:i/>
          <w:sz w:val="31"/>
          <w:szCs w:val="31"/>
        </w:rPr>
        <w:t xml:space="preserve">14.45 – 18.00 – Продолжение </w:t>
      </w:r>
      <w:r w:rsidR="001840FC" w:rsidRPr="005812D7">
        <w:rPr>
          <w:rFonts w:ascii="Times New Roman" w:hAnsi="Times New Roman" w:cs="Times New Roman"/>
          <w:i/>
          <w:sz w:val="31"/>
          <w:szCs w:val="31"/>
        </w:rPr>
        <w:t>работы Симпозиума по секциям</w:t>
      </w:r>
    </w:p>
    <w:p w:rsidR="001F3112" w:rsidRPr="005812D7" w:rsidRDefault="001F3112" w:rsidP="005812D7">
      <w:pPr>
        <w:spacing w:after="0" w:line="240" w:lineRule="auto"/>
        <w:rPr>
          <w:rFonts w:ascii="Times New Roman" w:hAnsi="Times New Roman" w:cs="Times New Roman"/>
          <w:b/>
          <w:i/>
          <w:sz w:val="31"/>
          <w:szCs w:val="31"/>
        </w:rPr>
      </w:pPr>
      <w:r w:rsidRPr="005812D7">
        <w:rPr>
          <w:rFonts w:ascii="Times New Roman" w:hAnsi="Times New Roman" w:cs="Times New Roman"/>
          <w:b/>
          <w:i/>
          <w:sz w:val="31"/>
          <w:szCs w:val="31"/>
        </w:rPr>
        <w:t>Секция 1 в здании ИГДС СО РАН</w:t>
      </w:r>
    </w:p>
    <w:p w:rsidR="001F3112" w:rsidRPr="005812D7" w:rsidRDefault="001F3112" w:rsidP="005812D7">
      <w:pPr>
        <w:spacing w:line="240" w:lineRule="auto"/>
        <w:rPr>
          <w:rFonts w:ascii="Times New Roman" w:hAnsi="Times New Roman" w:cs="Times New Roman"/>
          <w:b/>
          <w:i/>
          <w:sz w:val="31"/>
          <w:szCs w:val="31"/>
        </w:rPr>
      </w:pPr>
      <w:r w:rsidRPr="005812D7">
        <w:rPr>
          <w:rFonts w:ascii="Times New Roman" w:hAnsi="Times New Roman" w:cs="Times New Roman"/>
          <w:b/>
          <w:sz w:val="31"/>
          <w:szCs w:val="31"/>
        </w:rPr>
        <w:t>Секция 1.</w:t>
      </w:r>
      <w:r w:rsidRPr="005812D7">
        <w:rPr>
          <w:rFonts w:ascii="Times New Roman" w:hAnsi="Times New Roman" w:cs="Times New Roman"/>
          <w:sz w:val="31"/>
          <w:szCs w:val="31"/>
        </w:rPr>
        <w:t xml:space="preserve"> Физика и механика прочности материалов при низких температурах, надежность и ресурс конструкций в условиях холодного климата – </w:t>
      </w:r>
      <w:r w:rsidRPr="005812D7">
        <w:rPr>
          <w:rFonts w:ascii="Times New Roman" w:hAnsi="Times New Roman" w:cs="Times New Roman"/>
          <w:b/>
          <w:sz w:val="31"/>
          <w:szCs w:val="31"/>
        </w:rPr>
        <w:t xml:space="preserve">Актовый зал, ИГДС СО РАН, 2 этаж по </w:t>
      </w:r>
      <w:r w:rsidRPr="005812D7">
        <w:rPr>
          <w:rFonts w:ascii="Times New Roman" w:hAnsi="Times New Roman" w:cs="Times New Roman"/>
          <w:b/>
          <w:i/>
          <w:sz w:val="31"/>
          <w:szCs w:val="31"/>
        </w:rPr>
        <w:t>адресу проспект Ленина, 43</w:t>
      </w:r>
    </w:p>
    <w:p w:rsidR="001F3112" w:rsidRPr="005812D7" w:rsidRDefault="001F3112" w:rsidP="005812D7">
      <w:pPr>
        <w:spacing w:line="240" w:lineRule="auto"/>
        <w:rPr>
          <w:rFonts w:ascii="Times New Roman" w:hAnsi="Times New Roman" w:cs="Times New Roman"/>
          <w:b/>
          <w:i/>
          <w:sz w:val="31"/>
          <w:szCs w:val="31"/>
        </w:rPr>
      </w:pPr>
      <w:r w:rsidRPr="005812D7">
        <w:rPr>
          <w:rFonts w:ascii="Times New Roman" w:hAnsi="Times New Roman" w:cs="Times New Roman"/>
          <w:b/>
          <w:i/>
          <w:sz w:val="31"/>
          <w:szCs w:val="31"/>
        </w:rPr>
        <w:t xml:space="preserve">Секции 2 и 6 в здании ИФТПС СО РАН </w:t>
      </w:r>
    </w:p>
    <w:p w:rsidR="001F3112" w:rsidRPr="005812D7" w:rsidRDefault="001F3112" w:rsidP="005812D7">
      <w:pPr>
        <w:spacing w:line="240" w:lineRule="auto"/>
        <w:rPr>
          <w:rFonts w:ascii="Times New Roman" w:hAnsi="Times New Roman" w:cs="Times New Roman"/>
          <w:b/>
          <w:i/>
          <w:sz w:val="31"/>
          <w:szCs w:val="31"/>
        </w:rPr>
      </w:pPr>
      <w:r w:rsidRPr="005812D7">
        <w:rPr>
          <w:rFonts w:ascii="Times New Roman" w:hAnsi="Times New Roman" w:cs="Times New Roman"/>
          <w:b/>
          <w:sz w:val="31"/>
          <w:szCs w:val="31"/>
        </w:rPr>
        <w:t>Секция 2.</w:t>
      </w:r>
      <w:r w:rsidRPr="005812D7">
        <w:rPr>
          <w:rFonts w:ascii="Times New Roman" w:hAnsi="Times New Roman" w:cs="Times New Roman"/>
          <w:sz w:val="31"/>
          <w:szCs w:val="31"/>
        </w:rPr>
        <w:t xml:space="preserve"> Фундаментальные и прикладные аспекты создания новых материалов и критических технологий, как основы безопасности и развития промышленного потенциала Северо-Востока России; техническая диагностика потенциально опасных и критически важных объектов – зал </w:t>
      </w:r>
      <w:r w:rsidRPr="005812D7">
        <w:rPr>
          <w:rFonts w:ascii="Times New Roman" w:hAnsi="Times New Roman" w:cs="Times New Roman"/>
          <w:b/>
          <w:sz w:val="31"/>
          <w:szCs w:val="31"/>
        </w:rPr>
        <w:t>Ученого совета, 3 этаж</w:t>
      </w:r>
      <w:r w:rsidRPr="005812D7">
        <w:rPr>
          <w:rFonts w:ascii="Times New Roman" w:hAnsi="Times New Roman" w:cs="Times New Roman"/>
          <w:sz w:val="31"/>
          <w:szCs w:val="31"/>
        </w:rPr>
        <w:t>, по</w:t>
      </w:r>
      <w:r w:rsidRPr="005812D7">
        <w:rPr>
          <w:rFonts w:ascii="Times New Roman" w:hAnsi="Times New Roman" w:cs="Times New Roman"/>
          <w:b/>
          <w:i/>
          <w:sz w:val="31"/>
          <w:szCs w:val="31"/>
        </w:rPr>
        <w:t xml:space="preserve"> адресу ул. Октябрьская, 1.</w:t>
      </w:r>
    </w:p>
    <w:p w:rsidR="001F3112" w:rsidRPr="005812D7" w:rsidRDefault="001F3112" w:rsidP="005812D7">
      <w:pPr>
        <w:spacing w:line="240" w:lineRule="auto"/>
        <w:jc w:val="both"/>
        <w:rPr>
          <w:rFonts w:ascii="Times New Roman" w:hAnsi="Times New Roman" w:cs="Times New Roman"/>
          <w:i/>
          <w:sz w:val="31"/>
          <w:szCs w:val="31"/>
        </w:rPr>
      </w:pPr>
      <w:r w:rsidRPr="005812D7">
        <w:rPr>
          <w:rFonts w:ascii="Times New Roman" w:hAnsi="Times New Roman" w:cs="Times New Roman"/>
          <w:b/>
          <w:sz w:val="31"/>
          <w:szCs w:val="31"/>
        </w:rPr>
        <w:t>Секция 6.</w:t>
      </w:r>
      <w:r w:rsidRPr="005812D7">
        <w:rPr>
          <w:rFonts w:ascii="Times New Roman" w:hAnsi="Times New Roman" w:cs="Times New Roman"/>
          <w:i/>
          <w:sz w:val="31"/>
          <w:szCs w:val="31"/>
        </w:rPr>
        <w:t xml:space="preserve"> </w:t>
      </w:r>
      <w:r w:rsidRPr="005812D7">
        <w:rPr>
          <w:rFonts w:ascii="Times New Roman" w:hAnsi="Times New Roman" w:cs="Times New Roman"/>
          <w:sz w:val="31"/>
          <w:szCs w:val="31"/>
        </w:rPr>
        <w:t xml:space="preserve"> Тепломассоперенос и термомеханика дисперсных сред – </w:t>
      </w:r>
      <w:r w:rsidRPr="005812D7">
        <w:rPr>
          <w:rFonts w:ascii="Times New Roman" w:hAnsi="Times New Roman" w:cs="Times New Roman"/>
          <w:b/>
          <w:sz w:val="31"/>
          <w:szCs w:val="31"/>
        </w:rPr>
        <w:t>Актовый зал, 4 этаж</w:t>
      </w:r>
      <w:r w:rsidRPr="005812D7">
        <w:rPr>
          <w:rFonts w:ascii="Times New Roman" w:hAnsi="Times New Roman" w:cs="Times New Roman"/>
          <w:i/>
          <w:sz w:val="31"/>
          <w:szCs w:val="31"/>
        </w:rPr>
        <w:t>.</w:t>
      </w:r>
    </w:p>
    <w:p w:rsidR="001F3112" w:rsidRPr="005812D7" w:rsidRDefault="001F3112" w:rsidP="005812D7">
      <w:pPr>
        <w:spacing w:line="240" w:lineRule="auto"/>
        <w:ind w:firstLine="426"/>
        <w:rPr>
          <w:rFonts w:ascii="Times New Roman" w:hAnsi="Times New Roman" w:cs="Times New Roman"/>
          <w:b/>
          <w:i/>
          <w:sz w:val="31"/>
          <w:szCs w:val="31"/>
        </w:rPr>
      </w:pPr>
      <w:r w:rsidRPr="005812D7">
        <w:rPr>
          <w:rFonts w:ascii="Times New Roman" w:hAnsi="Times New Roman" w:cs="Times New Roman"/>
          <w:b/>
          <w:i/>
          <w:sz w:val="31"/>
          <w:szCs w:val="31"/>
        </w:rPr>
        <w:t xml:space="preserve">Секции 3, 7 в здании ЯНЦ СО РАН,  адрес ул. </w:t>
      </w:r>
      <w:proofErr w:type="gramStart"/>
      <w:r w:rsidRPr="005812D7">
        <w:rPr>
          <w:rFonts w:ascii="Times New Roman" w:hAnsi="Times New Roman" w:cs="Times New Roman"/>
          <w:b/>
          <w:i/>
          <w:sz w:val="31"/>
          <w:szCs w:val="31"/>
        </w:rPr>
        <w:t>Петровского</w:t>
      </w:r>
      <w:proofErr w:type="gramEnd"/>
      <w:r w:rsidRPr="005812D7">
        <w:rPr>
          <w:rFonts w:ascii="Times New Roman" w:hAnsi="Times New Roman" w:cs="Times New Roman"/>
          <w:b/>
          <w:i/>
          <w:sz w:val="31"/>
          <w:szCs w:val="31"/>
        </w:rPr>
        <w:t xml:space="preserve">, 2 </w:t>
      </w:r>
    </w:p>
    <w:p w:rsidR="001F3112" w:rsidRPr="005812D7" w:rsidRDefault="001F3112" w:rsidP="005812D7">
      <w:pPr>
        <w:spacing w:line="240" w:lineRule="auto"/>
        <w:ind w:firstLine="426"/>
        <w:rPr>
          <w:rFonts w:ascii="Times New Roman" w:hAnsi="Times New Roman" w:cs="Times New Roman"/>
          <w:b/>
          <w:i/>
          <w:sz w:val="31"/>
          <w:szCs w:val="31"/>
        </w:rPr>
      </w:pPr>
      <w:r w:rsidRPr="005812D7">
        <w:rPr>
          <w:rFonts w:ascii="Times New Roman" w:hAnsi="Times New Roman" w:cs="Times New Roman"/>
          <w:b/>
          <w:sz w:val="31"/>
          <w:szCs w:val="31"/>
        </w:rPr>
        <w:t>Секция 3.</w:t>
      </w:r>
      <w:r w:rsidRPr="005812D7">
        <w:rPr>
          <w:rFonts w:ascii="Times New Roman" w:hAnsi="Times New Roman" w:cs="Times New Roman"/>
          <w:sz w:val="31"/>
          <w:szCs w:val="31"/>
        </w:rPr>
        <w:t xml:space="preserve"> Полимерные и композитные материалы и изделия для эксплуатации в экстремальных климатических условиях – Актовый зал ЯНЦ СО РАН, </w:t>
      </w:r>
      <w:r w:rsidRPr="005812D7">
        <w:rPr>
          <w:rFonts w:ascii="Times New Roman" w:hAnsi="Times New Roman" w:cs="Times New Roman"/>
          <w:b/>
          <w:sz w:val="31"/>
          <w:szCs w:val="31"/>
        </w:rPr>
        <w:t xml:space="preserve">2 этаж, </w:t>
      </w:r>
      <w:r w:rsidRPr="005812D7">
        <w:rPr>
          <w:rFonts w:ascii="Times New Roman" w:hAnsi="Times New Roman" w:cs="Times New Roman"/>
          <w:sz w:val="31"/>
          <w:szCs w:val="31"/>
        </w:rPr>
        <w:t xml:space="preserve"> </w:t>
      </w:r>
      <w:r w:rsidRPr="005812D7">
        <w:rPr>
          <w:rFonts w:ascii="Times New Roman" w:hAnsi="Times New Roman" w:cs="Times New Roman"/>
          <w:b/>
          <w:i/>
          <w:sz w:val="31"/>
          <w:szCs w:val="31"/>
        </w:rPr>
        <w:t xml:space="preserve">адрес ул. Петровского, 2. </w:t>
      </w:r>
    </w:p>
    <w:p w:rsidR="001840FC" w:rsidRPr="005812D7" w:rsidRDefault="001F3112" w:rsidP="005812D7">
      <w:pPr>
        <w:spacing w:line="240" w:lineRule="auto"/>
        <w:ind w:firstLine="426"/>
        <w:rPr>
          <w:rFonts w:ascii="Times New Roman" w:hAnsi="Times New Roman" w:cs="Times New Roman"/>
          <w:b/>
          <w:i/>
          <w:sz w:val="31"/>
          <w:szCs w:val="31"/>
        </w:rPr>
      </w:pPr>
      <w:r w:rsidRPr="005812D7">
        <w:rPr>
          <w:rFonts w:ascii="Times New Roman" w:hAnsi="Times New Roman" w:cs="Times New Roman"/>
          <w:b/>
          <w:sz w:val="31"/>
          <w:szCs w:val="31"/>
        </w:rPr>
        <w:lastRenderedPageBreak/>
        <w:t>Секция 7.</w:t>
      </w:r>
      <w:r w:rsidRPr="005812D7">
        <w:rPr>
          <w:rFonts w:ascii="Times New Roman" w:hAnsi="Times New Roman" w:cs="Times New Roman"/>
          <w:sz w:val="31"/>
          <w:szCs w:val="31"/>
        </w:rPr>
        <w:t xml:space="preserve"> Инновационные проекты и использование новых технологий для развития экономики,  промышленности, энергетики и транспорта. Роль науки и технологии в решении проблем устойчивости к климату в условиях четвертой промышленной революции; развитие экономики, основанной на учете экосистемных функций – зал Ученого совета ИПНГ СО РАН, </w:t>
      </w:r>
      <w:r w:rsidRPr="005812D7">
        <w:rPr>
          <w:rFonts w:ascii="Times New Roman" w:hAnsi="Times New Roman" w:cs="Times New Roman"/>
          <w:b/>
          <w:sz w:val="31"/>
          <w:szCs w:val="31"/>
        </w:rPr>
        <w:t>2 этаж</w:t>
      </w:r>
      <w:r w:rsidR="001840FC" w:rsidRPr="005812D7">
        <w:rPr>
          <w:rFonts w:ascii="Times New Roman" w:hAnsi="Times New Roman" w:cs="Times New Roman"/>
          <w:b/>
          <w:sz w:val="31"/>
          <w:szCs w:val="31"/>
        </w:rPr>
        <w:t>.</w:t>
      </w:r>
    </w:p>
    <w:p w:rsidR="001F3112" w:rsidRPr="005812D7" w:rsidRDefault="001F3112" w:rsidP="005812D7">
      <w:pPr>
        <w:spacing w:line="240" w:lineRule="auto"/>
        <w:rPr>
          <w:rFonts w:ascii="Times New Roman" w:hAnsi="Times New Roman" w:cs="Times New Roman"/>
          <w:sz w:val="31"/>
          <w:szCs w:val="31"/>
        </w:rPr>
      </w:pPr>
      <w:r w:rsidRPr="005812D7">
        <w:rPr>
          <w:rFonts w:ascii="Times New Roman" w:hAnsi="Times New Roman" w:cs="Times New Roman"/>
          <w:b/>
          <w:sz w:val="31"/>
          <w:szCs w:val="31"/>
        </w:rPr>
        <w:t>5 июля</w:t>
      </w:r>
      <w:r w:rsidRPr="005812D7">
        <w:rPr>
          <w:rFonts w:ascii="Times New Roman" w:hAnsi="Times New Roman" w:cs="Times New Roman"/>
          <w:sz w:val="31"/>
          <w:szCs w:val="31"/>
        </w:rPr>
        <w:t xml:space="preserve"> </w:t>
      </w:r>
    </w:p>
    <w:p w:rsidR="001F3112" w:rsidRPr="005812D7" w:rsidRDefault="001F3112" w:rsidP="005812D7">
      <w:pPr>
        <w:spacing w:line="240" w:lineRule="auto"/>
        <w:rPr>
          <w:rFonts w:ascii="Times New Roman" w:hAnsi="Times New Roman" w:cs="Times New Roman"/>
          <w:b/>
          <w:i/>
          <w:sz w:val="31"/>
          <w:szCs w:val="31"/>
        </w:rPr>
      </w:pPr>
      <w:r w:rsidRPr="005812D7">
        <w:rPr>
          <w:rFonts w:ascii="Times New Roman" w:hAnsi="Times New Roman" w:cs="Times New Roman"/>
          <w:b/>
          <w:i/>
          <w:sz w:val="31"/>
          <w:szCs w:val="31"/>
        </w:rPr>
        <w:t>9.30 – Продолжение Пленарной сессии, доклады (по 30 минут).</w:t>
      </w:r>
    </w:p>
    <w:p w:rsidR="001F3112" w:rsidRPr="005812D7" w:rsidRDefault="001F3112" w:rsidP="005812D7">
      <w:pPr>
        <w:spacing w:line="240" w:lineRule="auto"/>
        <w:jc w:val="both"/>
        <w:rPr>
          <w:rFonts w:ascii="Times New Roman" w:hAnsi="Times New Roman" w:cs="Times New Roman"/>
          <w:sz w:val="31"/>
          <w:szCs w:val="31"/>
        </w:rPr>
      </w:pPr>
      <w:r w:rsidRPr="005812D7">
        <w:rPr>
          <w:rFonts w:ascii="Times New Roman" w:hAnsi="Times New Roman" w:cs="Times New Roman"/>
          <w:sz w:val="31"/>
          <w:szCs w:val="31"/>
        </w:rPr>
        <w:t>13.00 – 14.00 – обед</w:t>
      </w:r>
    </w:p>
    <w:p w:rsidR="001F3112" w:rsidRPr="005812D7" w:rsidRDefault="001F3112" w:rsidP="005812D7">
      <w:pPr>
        <w:spacing w:line="240" w:lineRule="auto"/>
        <w:rPr>
          <w:rFonts w:ascii="Times New Roman" w:hAnsi="Times New Roman" w:cs="Times New Roman"/>
          <w:i/>
          <w:sz w:val="31"/>
          <w:szCs w:val="31"/>
        </w:rPr>
      </w:pPr>
      <w:r w:rsidRPr="005812D7">
        <w:rPr>
          <w:rFonts w:ascii="Times New Roman" w:hAnsi="Times New Roman" w:cs="Times New Roman"/>
          <w:i/>
          <w:sz w:val="31"/>
          <w:szCs w:val="31"/>
        </w:rPr>
        <w:t>14.30 – Продолжение работы Симпозиума по секциям:</w:t>
      </w:r>
    </w:p>
    <w:p w:rsidR="001F3112" w:rsidRPr="005812D7" w:rsidRDefault="001F3112" w:rsidP="005812D7">
      <w:pPr>
        <w:spacing w:line="240" w:lineRule="auto"/>
        <w:rPr>
          <w:rFonts w:ascii="Times New Roman" w:hAnsi="Times New Roman" w:cs="Times New Roman"/>
          <w:i/>
          <w:sz w:val="31"/>
          <w:szCs w:val="31"/>
        </w:rPr>
      </w:pPr>
      <w:r w:rsidRPr="005812D7">
        <w:rPr>
          <w:rFonts w:ascii="Times New Roman" w:hAnsi="Times New Roman" w:cs="Times New Roman"/>
          <w:i/>
          <w:sz w:val="31"/>
          <w:szCs w:val="31"/>
        </w:rPr>
        <w:t xml:space="preserve">Секции 5, 6  в здании ИФТПС, адрес ул. </w:t>
      </w:r>
      <w:proofErr w:type="gramStart"/>
      <w:r w:rsidRPr="005812D7">
        <w:rPr>
          <w:rFonts w:ascii="Times New Roman" w:hAnsi="Times New Roman" w:cs="Times New Roman"/>
          <w:i/>
          <w:sz w:val="31"/>
          <w:szCs w:val="31"/>
        </w:rPr>
        <w:t>Октябрьская</w:t>
      </w:r>
      <w:proofErr w:type="gramEnd"/>
      <w:r w:rsidRPr="005812D7">
        <w:rPr>
          <w:rFonts w:ascii="Times New Roman" w:hAnsi="Times New Roman" w:cs="Times New Roman"/>
          <w:i/>
          <w:sz w:val="31"/>
          <w:szCs w:val="31"/>
        </w:rPr>
        <w:t>, 1.</w:t>
      </w:r>
    </w:p>
    <w:p w:rsidR="001F3112" w:rsidRPr="005812D7" w:rsidRDefault="001F3112" w:rsidP="005812D7">
      <w:pPr>
        <w:spacing w:line="240" w:lineRule="auto"/>
        <w:rPr>
          <w:rFonts w:ascii="Times New Roman" w:hAnsi="Times New Roman" w:cs="Times New Roman"/>
          <w:sz w:val="31"/>
          <w:szCs w:val="31"/>
        </w:rPr>
      </w:pPr>
      <w:r w:rsidRPr="005812D7">
        <w:rPr>
          <w:rFonts w:ascii="Times New Roman" w:hAnsi="Times New Roman" w:cs="Times New Roman"/>
          <w:b/>
          <w:sz w:val="31"/>
          <w:szCs w:val="31"/>
        </w:rPr>
        <w:t>Секция 5.</w:t>
      </w:r>
      <w:r w:rsidRPr="005812D7">
        <w:rPr>
          <w:rFonts w:ascii="Times New Roman" w:hAnsi="Times New Roman" w:cs="Times New Roman"/>
          <w:sz w:val="31"/>
          <w:szCs w:val="31"/>
        </w:rPr>
        <w:t xml:space="preserve">  Проблемы развития энергетики, транспорта энергоресурсов и нефтегазового комплекса северных регионов – Актовый зал, 4</w:t>
      </w:r>
      <w:r w:rsidRPr="005812D7">
        <w:rPr>
          <w:rFonts w:ascii="Times New Roman" w:hAnsi="Times New Roman" w:cs="Times New Roman"/>
          <w:b/>
          <w:sz w:val="31"/>
          <w:szCs w:val="31"/>
        </w:rPr>
        <w:t xml:space="preserve"> этаж</w:t>
      </w:r>
      <w:r w:rsidRPr="005812D7">
        <w:rPr>
          <w:rFonts w:ascii="Times New Roman" w:hAnsi="Times New Roman" w:cs="Times New Roman"/>
          <w:sz w:val="31"/>
          <w:szCs w:val="31"/>
        </w:rPr>
        <w:t>.</w:t>
      </w:r>
    </w:p>
    <w:p w:rsidR="005B5434" w:rsidRPr="005812D7" w:rsidRDefault="001F3112" w:rsidP="005812D7">
      <w:pPr>
        <w:spacing w:line="240" w:lineRule="auto"/>
        <w:jc w:val="both"/>
        <w:rPr>
          <w:rFonts w:ascii="Times New Roman" w:hAnsi="Times New Roman" w:cs="Times New Roman"/>
          <w:sz w:val="31"/>
          <w:szCs w:val="31"/>
        </w:rPr>
      </w:pPr>
      <w:r w:rsidRPr="005812D7">
        <w:rPr>
          <w:rFonts w:ascii="Times New Roman" w:hAnsi="Times New Roman" w:cs="Times New Roman"/>
          <w:b/>
          <w:sz w:val="31"/>
          <w:szCs w:val="31"/>
        </w:rPr>
        <w:t>Секция 3.</w:t>
      </w:r>
      <w:r w:rsidRPr="005812D7">
        <w:rPr>
          <w:rFonts w:ascii="Times New Roman" w:hAnsi="Times New Roman" w:cs="Times New Roman"/>
          <w:sz w:val="31"/>
          <w:szCs w:val="31"/>
        </w:rPr>
        <w:t xml:space="preserve"> Технологии прогнозирования риска и моделирования ЧС природного и техногенного характера и аварийных ситуаций технических систем – зал Ученого совета, </w:t>
      </w:r>
      <w:r w:rsidRPr="005812D7">
        <w:rPr>
          <w:rFonts w:ascii="Times New Roman" w:hAnsi="Times New Roman" w:cs="Times New Roman"/>
          <w:b/>
          <w:sz w:val="31"/>
          <w:szCs w:val="31"/>
        </w:rPr>
        <w:t>3 этаж</w:t>
      </w:r>
      <w:r w:rsidRPr="005812D7">
        <w:rPr>
          <w:rFonts w:ascii="Times New Roman" w:hAnsi="Times New Roman" w:cs="Times New Roman"/>
          <w:sz w:val="31"/>
          <w:szCs w:val="31"/>
        </w:rPr>
        <w:t>.</w:t>
      </w:r>
      <w:r w:rsidR="005B5434" w:rsidRPr="005812D7">
        <w:rPr>
          <w:rFonts w:ascii="Times New Roman" w:hAnsi="Times New Roman" w:cs="Times New Roman"/>
          <w:sz w:val="31"/>
          <w:szCs w:val="31"/>
        </w:rPr>
        <w:t xml:space="preserve"> </w:t>
      </w:r>
    </w:p>
    <w:p w:rsidR="001F3112" w:rsidRPr="005812D7" w:rsidRDefault="001F3112" w:rsidP="005812D7">
      <w:pPr>
        <w:spacing w:line="240" w:lineRule="auto"/>
        <w:rPr>
          <w:rFonts w:ascii="Times New Roman" w:hAnsi="Times New Roman" w:cs="Times New Roman"/>
          <w:sz w:val="31"/>
          <w:szCs w:val="31"/>
        </w:rPr>
      </w:pPr>
      <w:r w:rsidRPr="005812D7">
        <w:rPr>
          <w:rFonts w:ascii="Times New Roman" w:hAnsi="Times New Roman" w:cs="Times New Roman"/>
          <w:b/>
          <w:sz w:val="31"/>
          <w:szCs w:val="31"/>
        </w:rPr>
        <w:t>6 июля</w:t>
      </w:r>
      <w:r w:rsidRPr="005812D7">
        <w:rPr>
          <w:rFonts w:ascii="Times New Roman" w:hAnsi="Times New Roman" w:cs="Times New Roman"/>
          <w:sz w:val="31"/>
          <w:szCs w:val="31"/>
        </w:rPr>
        <w:t xml:space="preserve"> </w:t>
      </w:r>
    </w:p>
    <w:p w:rsidR="001F3112" w:rsidRPr="005812D7" w:rsidRDefault="001F3112" w:rsidP="005812D7">
      <w:pPr>
        <w:spacing w:line="240" w:lineRule="auto"/>
        <w:rPr>
          <w:rFonts w:ascii="Times New Roman" w:hAnsi="Times New Roman" w:cs="Times New Roman"/>
          <w:i/>
          <w:sz w:val="31"/>
          <w:szCs w:val="31"/>
        </w:rPr>
      </w:pPr>
      <w:r w:rsidRPr="005812D7">
        <w:rPr>
          <w:rFonts w:ascii="Times New Roman" w:hAnsi="Times New Roman" w:cs="Times New Roman"/>
          <w:i/>
          <w:sz w:val="31"/>
          <w:szCs w:val="31"/>
        </w:rPr>
        <w:t>8.30 – выездное заседание Симпозиума, отплытие на Ленские столбы на теплоходе «Метеор».</w:t>
      </w:r>
    </w:p>
    <w:p w:rsidR="001F3112" w:rsidRPr="005812D7" w:rsidRDefault="001F3112" w:rsidP="005812D7">
      <w:pPr>
        <w:spacing w:line="240" w:lineRule="auto"/>
        <w:rPr>
          <w:rFonts w:ascii="Times New Roman" w:hAnsi="Times New Roman" w:cs="Times New Roman"/>
          <w:i/>
          <w:sz w:val="31"/>
          <w:szCs w:val="31"/>
        </w:rPr>
      </w:pPr>
      <w:r w:rsidRPr="005812D7">
        <w:rPr>
          <w:rFonts w:ascii="Times New Roman" w:hAnsi="Times New Roman" w:cs="Times New Roman"/>
          <w:i/>
          <w:sz w:val="31"/>
          <w:szCs w:val="31"/>
        </w:rPr>
        <w:t>Подведение предварительных итогов Симпозиума.</w:t>
      </w:r>
    </w:p>
    <w:p w:rsidR="001F3112" w:rsidRPr="005812D7" w:rsidRDefault="001F3112" w:rsidP="005812D7">
      <w:pPr>
        <w:pStyle w:val="a3"/>
        <w:ind w:left="0"/>
        <w:rPr>
          <w:b/>
          <w:bCs/>
          <w:sz w:val="31"/>
          <w:szCs w:val="31"/>
        </w:rPr>
      </w:pPr>
      <w:r w:rsidRPr="005812D7">
        <w:rPr>
          <w:b/>
          <w:bCs/>
          <w:sz w:val="31"/>
          <w:szCs w:val="31"/>
        </w:rPr>
        <w:t>7 июля</w:t>
      </w:r>
    </w:p>
    <w:p w:rsidR="001F3112" w:rsidRPr="005812D7" w:rsidRDefault="001F3112" w:rsidP="005812D7">
      <w:pPr>
        <w:pStyle w:val="a3"/>
        <w:ind w:left="0"/>
        <w:rPr>
          <w:i/>
          <w:sz w:val="31"/>
          <w:szCs w:val="31"/>
        </w:rPr>
      </w:pPr>
      <w:r w:rsidRPr="005812D7">
        <w:rPr>
          <w:i/>
          <w:sz w:val="31"/>
          <w:szCs w:val="31"/>
        </w:rPr>
        <w:t xml:space="preserve">в здании ЯНЦ СО РАН, адрес ул. </w:t>
      </w:r>
      <w:proofErr w:type="gramStart"/>
      <w:r w:rsidRPr="005812D7">
        <w:rPr>
          <w:i/>
          <w:sz w:val="31"/>
          <w:szCs w:val="31"/>
        </w:rPr>
        <w:t>Петровского</w:t>
      </w:r>
      <w:proofErr w:type="gramEnd"/>
      <w:r w:rsidRPr="005812D7">
        <w:rPr>
          <w:i/>
          <w:sz w:val="31"/>
          <w:szCs w:val="31"/>
        </w:rPr>
        <w:t>, 2. Актовый зал, 2 этаж.</w:t>
      </w:r>
    </w:p>
    <w:p w:rsidR="001F3112" w:rsidRPr="005812D7" w:rsidRDefault="001F3112" w:rsidP="005812D7">
      <w:pPr>
        <w:pStyle w:val="a3"/>
        <w:ind w:left="0"/>
        <w:rPr>
          <w:b/>
          <w:bCs/>
          <w:sz w:val="31"/>
          <w:szCs w:val="31"/>
        </w:rPr>
      </w:pPr>
      <w:r w:rsidRPr="005812D7">
        <w:rPr>
          <w:b/>
          <w:bCs/>
          <w:sz w:val="31"/>
          <w:szCs w:val="31"/>
        </w:rPr>
        <w:t>10.00 – закрытие Симпозиума, принятие решения</w:t>
      </w:r>
    </w:p>
    <w:p w:rsidR="001F3112" w:rsidRPr="005812D7" w:rsidRDefault="001F3112" w:rsidP="005812D7">
      <w:pPr>
        <w:pStyle w:val="a3"/>
        <w:ind w:left="0"/>
        <w:rPr>
          <w:b/>
          <w:bCs/>
          <w:sz w:val="31"/>
          <w:szCs w:val="31"/>
        </w:rPr>
      </w:pPr>
    </w:p>
    <w:sectPr w:rsidR="001F3112" w:rsidRPr="005812D7" w:rsidSect="005812D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A73"/>
    <w:multiLevelType w:val="hybridMultilevel"/>
    <w:tmpl w:val="FC7CA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04447"/>
    <w:multiLevelType w:val="hybridMultilevel"/>
    <w:tmpl w:val="592C7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37297"/>
    <w:multiLevelType w:val="hybridMultilevel"/>
    <w:tmpl w:val="92E4B9EA"/>
    <w:lvl w:ilvl="0" w:tplc="FA6472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1194D"/>
    <w:multiLevelType w:val="hybridMultilevel"/>
    <w:tmpl w:val="A9384082"/>
    <w:lvl w:ilvl="0" w:tplc="441C6B9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12394"/>
    <w:multiLevelType w:val="hybridMultilevel"/>
    <w:tmpl w:val="62FE11BE"/>
    <w:lvl w:ilvl="0" w:tplc="A5A2AB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9A06BD"/>
    <w:multiLevelType w:val="hybridMultilevel"/>
    <w:tmpl w:val="3890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819BF"/>
    <w:multiLevelType w:val="hybridMultilevel"/>
    <w:tmpl w:val="B36E0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64B2C"/>
    <w:multiLevelType w:val="hybridMultilevel"/>
    <w:tmpl w:val="A76A2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BA29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>
    <w:nsid w:val="461B3BD9"/>
    <w:multiLevelType w:val="hybridMultilevel"/>
    <w:tmpl w:val="3890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800CAA"/>
    <w:multiLevelType w:val="hybridMultilevel"/>
    <w:tmpl w:val="E5D6D6D2"/>
    <w:lvl w:ilvl="0" w:tplc="0832B338">
      <w:start w:val="7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6F73B2"/>
    <w:multiLevelType w:val="hybridMultilevel"/>
    <w:tmpl w:val="C4269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8E2AD0"/>
    <w:multiLevelType w:val="hybridMultilevel"/>
    <w:tmpl w:val="9CF00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C5708"/>
    <w:multiLevelType w:val="hybridMultilevel"/>
    <w:tmpl w:val="31D64FC6"/>
    <w:lvl w:ilvl="0" w:tplc="7DC09C0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A67AF4"/>
    <w:multiLevelType w:val="multilevel"/>
    <w:tmpl w:val="4748E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FE03B4C"/>
    <w:multiLevelType w:val="hybridMultilevel"/>
    <w:tmpl w:val="04AA3EEE"/>
    <w:lvl w:ilvl="0" w:tplc="7DC09C0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15B788A"/>
    <w:multiLevelType w:val="hybridMultilevel"/>
    <w:tmpl w:val="3890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0D38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</w:rPr>
    </w:lvl>
  </w:abstractNum>
  <w:abstractNum w:abstractNumId="18">
    <w:nsid w:val="786B6206"/>
    <w:multiLevelType w:val="hybridMultilevel"/>
    <w:tmpl w:val="AFB2C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92A01F5"/>
    <w:multiLevelType w:val="hybridMultilevel"/>
    <w:tmpl w:val="3890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42913"/>
    <w:multiLevelType w:val="hybridMultilevel"/>
    <w:tmpl w:val="28327486"/>
    <w:lvl w:ilvl="0" w:tplc="DDC445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15"/>
  </w:num>
  <w:num w:numId="6">
    <w:abstractNumId w:val="5"/>
  </w:num>
  <w:num w:numId="7">
    <w:abstractNumId w:val="2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9"/>
  </w:num>
  <w:num w:numId="11">
    <w:abstractNumId w:val="19"/>
  </w:num>
  <w:num w:numId="12">
    <w:abstractNumId w:val="6"/>
  </w:num>
  <w:num w:numId="13">
    <w:abstractNumId w:val="12"/>
  </w:num>
  <w:num w:numId="14">
    <w:abstractNumId w:val="3"/>
  </w:num>
  <w:num w:numId="15">
    <w:abstractNumId w:val="7"/>
  </w:num>
  <w:num w:numId="16">
    <w:abstractNumId w:val="1"/>
  </w:num>
  <w:num w:numId="17">
    <w:abstractNumId w:val="17"/>
  </w:num>
  <w:num w:numId="18">
    <w:abstractNumId w:val="6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795E"/>
    <w:rsid w:val="00026E1F"/>
    <w:rsid w:val="000305CA"/>
    <w:rsid w:val="000368D4"/>
    <w:rsid w:val="00041348"/>
    <w:rsid w:val="0007418C"/>
    <w:rsid w:val="00077F34"/>
    <w:rsid w:val="000905B6"/>
    <w:rsid w:val="000A5725"/>
    <w:rsid w:val="00122124"/>
    <w:rsid w:val="00127781"/>
    <w:rsid w:val="00133A14"/>
    <w:rsid w:val="00140DAB"/>
    <w:rsid w:val="00145B4D"/>
    <w:rsid w:val="00147471"/>
    <w:rsid w:val="0015315B"/>
    <w:rsid w:val="001840FC"/>
    <w:rsid w:val="001859A9"/>
    <w:rsid w:val="00187F58"/>
    <w:rsid w:val="00192BDA"/>
    <w:rsid w:val="001A6985"/>
    <w:rsid w:val="001B6245"/>
    <w:rsid w:val="001D6AA1"/>
    <w:rsid w:val="001E5B32"/>
    <w:rsid w:val="001F3112"/>
    <w:rsid w:val="00202601"/>
    <w:rsid w:val="002432AC"/>
    <w:rsid w:val="0024666A"/>
    <w:rsid w:val="00257C73"/>
    <w:rsid w:val="00264445"/>
    <w:rsid w:val="00284B9F"/>
    <w:rsid w:val="002A6E68"/>
    <w:rsid w:val="002B3581"/>
    <w:rsid w:val="002C444E"/>
    <w:rsid w:val="002D43F4"/>
    <w:rsid w:val="002F5670"/>
    <w:rsid w:val="00326429"/>
    <w:rsid w:val="003309F3"/>
    <w:rsid w:val="0033326E"/>
    <w:rsid w:val="00335192"/>
    <w:rsid w:val="00336053"/>
    <w:rsid w:val="00343800"/>
    <w:rsid w:val="00380552"/>
    <w:rsid w:val="003827E5"/>
    <w:rsid w:val="0039048F"/>
    <w:rsid w:val="00397CC3"/>
    <w:rsid w:val="003A4D83"/>
    <w:rsid w:val="003A6054"/>
    <w:rsid w:val="00422892"/>
    <w:rsid w:val="00435055"/>
    <w:rsid w:val="004353DD"/>
    <w:rsid w:val="0043568C"/>
    <w:rsid w:val="004624A9"/>
    <w:rsid w:val="004835CD"/>
    <w:rsid w:val="00486DFE"/>
    <w:rsid w:val="00495907"/>
    <w:rsid w:val="004A7DE6"/>
    <w:rsid w:val="004B6FEB"/>
    <w:rsid w:val="004C207C"/>
    <w:rsid w:val="00534A56"/>
    <w:rsid w:val="00545608"/>
    <w:rsid w:val="005575D5"/>
    <w:rsid w:val="00560A36"/>
    <w:rsid w:val="00566D1A"/>
    <w:rsid w:val="005757DA"/>
    <w:rsid w:val="00575C48"/>
    <w:rsid w:val="005770B2"/>
    <w:rsid w:val="005812D7"/>
    <w:rsid w:val="00583A7D"/>
    <w:rsid w:val="005927F8"/>
    <w:rsid w:val="005B5434"/>
    <w:rsid w:val="005D7767"/>
    <w:rsid w:val="005D7F85"/>
    <w:rsid w:val="005E4C4C"/>
    <w:rsid w:val="00605FE1"/>
    <w:rsid w:val="006120D6"/>
    <w:rsid w:val="00636CB0"/>
    <w:rsid w:val="00637D8F"/>
    <w:rsid w:val="006419E3"/>
    <w:rsid w:val="00663C3E"/>
    <w:rsid w:val="00676B1A"/>
    <w:rsid w:val="006A4C5C"/>
    <w:rsid w:val="006B012D"/>
    <w:rsid w:val="006C795E"/>
    <w:rsid w:val="006D14AD"/>
    <w:rsid w:val="00705F3C"/>
    <w:rsid w:val="007100CF"/>
    <w:rsid w:val="007335C0"/>
    <w:rsid w:val="007444B6"/>
    <w:rsid w:val="00754B64"/>
    <w:rsid w:val="007B45A3"/>
    <w:rsid w:val="007B7F76"/>
    <w:rsid w:val="007C0C08"/>
    <w:rsid w:val="007D6A30"/>
    <w:rsid w:val="00806EFB"/>
    <w:rsid w:val="00813013"/>
    <w:rsid w:val="0082270D"/>
    <w:rsid w:val="00830989"/>
    <w:rsid w:val="00834272"/>
    <w:rsid w:val="00856D81"/>
    <w:rsid w:val="00874B2E"/>
    <w:rsid w:val="008B13C1"/>
    <w:rsid w:val="008B4745"/>
    <w:rsid w:val="008F7482"/>
    <w:rsid w:val="00900F3D"/>
    <w:rsid w:val="009160B7"/>
    <w:rsid w:val="0094065E"/>
    <w:rsid w:val="00943668"/>
    <w:rsid w:val="009640F6"/>
    <w:rsid w:val="00980E3A"/>
    <w:rsid w:val="00982FD1"/>
    <w:rsid w:val="009846BB"/>
    <w:rsid w:val="009869AC"/>
    <w:rsid w:val="009C5018"/>
    <w:rsid w:val="009C7C68"/>
    <w:rsid w:val="009D2A65"/>
    <w:rsid w:val="009D6747"/>
    <w:rsid w:val="009E2DD3"/>
    <w:rsid w:val="009F00C3"/>
    <w:rsid w:val="009F52A5"/>
    <w:rsid w:val="009F63BB"/>
    <w:rsid w:val="00A06E24"/>
    <w:rsid w:val="00A51C48"/>
    <w:rsid w:val="00A56A64"/>
    <w:rsid w:val="00A71888"/>
    <w:rsid w:val="00A90C9B"/>
    <w:rsid w:val="00AA7D50"/>
    <w:rsid w:val="00AB4250"/>
    <w:rsid w:val="00AB621A"/>
    <w:rsid w:val="00AD15C6"/>
    <w:rsid w:val="00AD2B75"/>
    <w:rsid w:val="00B112CB"/>
    <w:rsid w:val="00B26E2B"/>
    <w:rsid w:val="00B95734"/>
    <w:rsid w:val="00BA0C5C"/>
    <w:rsid w:val="00BC4CF6"/>
    <w:rsid w:val="00C13A33"/>
    <w:rsid w:val="00C219A5"/>
    <w:rsid w:val="00C30207"/>
    <w:rsid w:val="00C57C33"/>
    <w:rsid w:val="00C808CE"/>
    <w:rsid w:val="00C830E6"/>
    <w:rsid w:val="00CA56EA"/>
    <w:rsid w:val="00CE450D"/>
    <w:rsid w:val="00CF2CBF"/>
    <w:rsid w:val="00D1640E"/>
    <w:rsid w:val="00D732B6"/>
    <w:rsid w:val="00D80E85"/>
    <w:rsid w:val="00D947A9"/>
    <w:rsid w:val="00DB5E17"/>
    <w:rsid w:val="00DC683C"/>
    <w:rsid w:val="00DD798C"/>
    <w:rsid w:val="00DF3C1C"/>
    <w:rsid w:val="00DF574C"/>
    <w:rsid w:val="00E04F6D"/>
    <w:rsid w:val="00E23F7A"/>
    <w:rsid w:val="00E37302"/>
    <w:rsid w:val="00E87D3E"/>
    <w:rsid w:val="00F0413C"/>
    <w:rsid w:val="00F1095B"/>
    <w:rsid w:val="00F33A6C"/>
    <w:rsid w:val="00F53B68"/>
    <w:rsid w:val="00F558CC"/>
    <w:rsid w:val="00F6080E"/>
    <w:rsid w:val="00F637B8"/>
    <w:rsid w:val="00F6573E"/>
    <w:rsid w:val="00F7092E"/>
    <w:rsid w:val="00F77684"/>
    <w:rsid w:val="00FB1245"/>
    <w:rsid w:val="00FD5AC6"/>
    <w:rsid w:val="00FF5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1F"/>
  </w:style>
  <w:style w:type="paragraph" w:styleId="6">
    <w:name w:val="heading 6"/>
    <w:basedOn w:val="a"/>
    <w:next w:val="a"/>
    <w:link w:val="60"/>
    <w:qFormat/>
    <w:rsid w:val="00D732B6"/>
    <w:pPr>
      <w:spacing w:before="240" w:after="60" w:line="240" w:lineRule="auto"/>
      <w:ind w:firstLine="709"/>
      <w:jc w:val="both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6C795E"/>
    <w:pPr>
      <w:spacing w:after="0" w:line="240" w:lineRule="auto"/>
      <w:ind w:left="-28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C795E"/>
    <w:rPr>
      <w:rFonts w:ascii="Times New Roman" w:eastAsia="Times New Roman" w:hAnsi="Times New Roman" w:cs="Times New Roman"/>
      <w:sz w:val="20"/>
      <w:szCs w:val="24"/>
      <w:lang w:eastAsia="ru-RU"/>
    </w:rPr>
  </w:style>
  <w:style w:type="table" w:styleId="a5">
    <w:name w:val="Table Grid"/>
    <w:basedOn w:val="a1"/>
    <w:uiPriority w:val="59"/>
    <w:rsid w:val="00B112C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7B7F76"/>
    <w:pPr>
      <w:ind w:left="720"/>
      <w:contextualSpacing/>
    </w:pPr>
  </w:style>
  <w:style w:type="paragraph" w:customStyle="1" w:styleId="a8">
    <w:name w:val="ЗАГОЛОВОК АВТОРЫ"/>
    <w:basedOn w:val="a"/>
    <w:qFormat/>
    <w:rsid w:val="00140DAB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sz w:val="24"/>
      <w:szCs w:val="24"/>
    </w:rPr>
  </w:style>
  <w:style w:type="paragraph" w:customStyle="1" w:styleId="a9">
    <w:name w:val="ЛИТЕРАТУРА"/>
    <w:basedOn w:val="a6"/>
    <w:qFormat/>
    <w:rsid w:val="00140DAB"/>
    <w:pPr>
      <w:tabs>
        <w:tab w:val="left" w:pos="851"/>
        <w:tab w:val="left" w:pos="993"/>
        <w:tab w:val="left" w:pos="1134"/>
      </w:tabs>
      <w:spacing w:after="0" w:line="240" w:lineRule="auto"/>
      <w:ind w:left="709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D1640E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E23F7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D9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47A9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D732B6"/>
    <w:rPr>
      <w:rFonts w:ascii="Times New Roman" w:eastAsia="Calibri" w:hAnsi="Times New Roman" w:cs="Times New Roman"/>
      <w:b/>
      <w:bCs/>
    </w:rPr>
  </w:style>
  <w:style w:type="character" w:customStyle="1" w:styleId="a7">
    <w:name w:val="Абзац списка Знак"/>
    <w:link w:val="a6"/>
    <w:uiPriority w:val="34"/>
    <w:locked/>
    <w:rsid w:val="00FD5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5AABB0-5DCE-4E06-BA0B-9C7C99966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Tkatch S.M.</cp:lastModifiedBy>
  <cp:revision>22</cp:revision>
  <dcterms:created xsi:type="dcterms:W3CDTF">2018-06-27T23:24:00Z</dcterms:created>
  <dcterms:modified xsi:type="dcterms:W3CDTF">2018-07-02T02:28:00Z</dcterms:modified>
</cp:coreProperties>
</file>